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CCF" w:rsidRDefault="00264CCF" w:rsidP="00096D3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96D33" w:rsidRPr="00096D33" w:rsidRDefault="00096D33" w:rsidP="00096D33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096D33">
        <w:rPr>
          <w:rFonts w:ascii="Arial" w:eastAsia="Calibri" w:hAnsi="Arial" w:cs="Arial"/>
          <w:bCs/>
          <w:sz w:val="22"/>
          <w:szCs w:val="22"/>
          <w:lang w:val="en-GB"/>
        </w:rPr>
        <w:t>28</w:t>
      </w:r>
      <w:r w:rsidRPr="00096D33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096D33">
        <w:rPr>
          <w:rFonts w:ascii="Arial" w:eastAsia="Calibri" w:hAnsi="Arial" w:cs="Arial"/>
          <w:bCs/>
          <w:sz w:val="22"/>
          <w:szCs w:val="22"/>
          <w:lang w:val="en-GB"/>
        </w:rPr>
        <w:t xml:space="preserve"> July 2015</w:t>
      </w:r>
    </w:p>
    <w:p w:rsidR="00264CCF" w:rsidRPr="00096D33" w:rsidRDefault="00264CCF" w:rsidP="00096D3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264CCF" w:rsidRPr="00096D33" w:rsidRDefault="00264CCF" w:rsidP="00096D3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096D33">
        <w:rPr>
          <w:rFonts w:ascii="Arial" w:eastAsia="Calibri" w:hAnsi="Arial" w:cs="Arial"/>
          <w:b/>
          <w:bCs/>
          <w:sz w:val="22"/>
          <w:szCs w:val="22"/>
          <w:lang w:val="en-GB"/>
        </w:rPr>
        <w:t>YOKOHAMA to Exhibit at Indonesia Auto Show</w:t>
      </w:r>
    </w:p>
    <w:p w:rsidR="00264CCF" w:rsidRPr="00096D33" w:rsidRDefault="00264CCF" w:rsidP="00096D3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264CCF" w:rsidRPr="00096D33" w:rsidRDefault="00264CCF" w:rsidP="00096D3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96D33">
        <w:rPr>
          <w:rFonts w:ascii="Arial" w:eastAsia="Calibri" w:hAnsi="Arial" w:cs="Arial"/>
          <w:sz w:val="22"/>
          <w:szCs w:val="22"/>
          <w:lang w:val="en-GB"/>
        </w:rPr>
        <w:t>Tokyo ‒ The Yokohama Rubber Co., Ltd., announced today that it will participate in the</w:t>
      </w:r>
      <w:r w:rsidR="00096D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GAIKINDO Indonesia International Auto Show 2015 to be held </w:t>
      </w:r>
      <w:r w:rsidR="000D079A">
        <w:rPr>
          <w:rFonts w:ascii="Arial" w:eastAsia="Calibri" w:hAnsi="Arial" w:cs="Arial"/>
          <w:sz w:val="22"/>
          <w:szCs w:val="22"/>
          <w:lang w:val="en-GB"/>
        </w:rPr>
        <w:t>from 20</w:t>
      </w:r>
      <w:r w:rsidR="000D079A" w:rsidRPr="000D079A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0D079A">
        <w:rPr>
          <w:rFonts w:ascii="Arial" w:eastAsia="Calibri" w:hAnsi="Arial" w:cs="Arial"/>
          <w:sz w:val="22"/>
          <w:szCs w:val="22"/>
          <w:lang w:val="en-GB"/>
        </w:rPr>
        <w:t xml:space="preserve"> to 30</w:t>
      </w:r>
      <w:r w:rsidR="000D079A" w:rsidRPr="000D079A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0D079A">
        <w:rPr>
          <w:rFonts w:ascii="Arial" w:eastAsia="Calibri" w:hAnsi="Arial" w:cs="Arial"/>
          <w:sz w:val="22"/>
          <w:szCs w:val="22"/>
          <w:lang w:val="en-GB"/>
        </w:rPr>
        <w:t xml:space="preserve"> August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 (press day on</w:t>
      </w:r>
      <w:r w:rsidR="00096D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D079A">
        <w:rPr>
          <w:rFonts w:ascii="Arial" w:eastAsia="Calibri" w:hAnsi="Arial" w:cs="Arial"/>
          <w:sz w:val="22"/>
          <w:szCs w:val="22"/>
          <w:lang w:val="en-GB"/>
        </w:rPr>
        <w:t>20</w:t>
      </w:r>
      <w:r w:rsidR="000D079A" w:rsidRPr="000D079A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0D079A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August 20</w:t>
      </w:r>
      <w:r w:rsidR="000D079A">
        <w:rPr>
          <w:rFonts w:ascii="Arial" w:eastAsia="Calibri" w:hAnsi="Arial" w:cs="Arial"/>
          <w:sz w:val="22"/>
          <w:szCs w:val="22"/>
          <w:lang w:val="en-GB"/>
        </w:rPr>
        <w:t>15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) in South Tangerang’s BSD City. </w:t>
      </w:r>
      <w:r w:rsidR="000D079A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 will be represented at the</w:t>
      </w:r>
      <w:r w:rsidR="00096D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show by its Indonesian sales agent, PT YHI INDONESIA.</w:t>
      </w:r>
    </w:p>
    <w:p w:rsidR="000D079A" w:rsidRPr="000D079A" w:rsidRDefault="00264CCF" w:rsidP="00096D33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16"/>
          <w:szCs w:val="16"/>
          <w:lang w:val="en-GB"/>
        </w:rPr>
      </w:pPr>
      <w:r w:rsidRPr="000D079A">
        <w:rPr>
          <w:rFonts w:ascii="Arial" w:eastAsia="Calibri" w:hAnsi="Arial" w:cs="Arial"/>
          <w:i/>
          <w:sz w:val="16"/>
          <w:szCs w:val="16"/>
          <w:lang w:val="en-GB"/>
        </w:rPr>
        <w:t>*GAIKINDO : The Association of Indonesia Automotive Industries</w:t>
      </w:r>
      <w:r w:rsidR="00096D33" w:rsidRPr="000D079A">
        <w:rPr>
          <w:rFonts w:ascii="Arial" w:eastAsia="Calibri" w:hAnsi="Arial" w:cs="Arial"/>
          <w:i/>
          <w:sz w:val="16"/>
          <w:szCs w:val="16"/>
          <w:lang w:val="en-GB"/>
        </w:rPr>
        <w:t xml:space="preserve"> </w:t>
      </w:r>
    </w:p>
    <w:p w:rsidR="000D079A" w:rsidRDefault="000D079A" w:rsidP="00096D3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264CCF" w:rsidRDefault="00264CCF" w:rsidP="00096D3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96D33">
        <w:rPr>
          <w:rFonts w:ascii="Arial" w:eastAsia="Calibri" w:hAnsi="Arial" w:cs="Arial"/>
          <w:sz w:val="22"/>
          <w:szCs w:val="22"/>
          <w:lang w:val="en-GB"/>
        </w:rPr>
        <w:t>In keeping with the theme of “Delivering the Future</w:t>
      </w:r>
      <w:r w:rsidR="000D079A">
        <w:rPr>
          <w:rFonts w:ascii="Arial" w:eastAsia="Calibri" w:hAnsi="Arial" w:cs="Arial"/>
          <w:sz w:val="22"/>
          <w:szCs w:val="22"/>
          <w:lang w:val="en-GB"/>
        </w:rPr>
        <w:t>”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, the YOKOHAMA booth will feature</w:t>
      </w:r>
      <w:r w:rsidR="00096D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displays that appeal to the high </w:t>
      </w:r>
      <w:r w:rsidR="001B1EB4">
        <w:rPr>
          <w:rFonts w:ascii="Arial" w:eastAsia="Calibri" w:hAnsi="Arial" w:cs="Arial"/>
          <w:sz w:val="22"/>
          <w:szCs w:val="22"/>
          <w:lang w:val="en-GB"/>
        </w:rPr>
        <w:t xml:space="preserve">performance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driving and environmental </w:t>
      </w:r>
      <w:r w:rsidR="001B1EB4">
        <w:rPr>
          <w:rFonts w:ascii="Arial" w:eastAsia="Calibri" w:hAnsi="Arial" w:cs="Arial"/>
          <w:sz w:val="22"/>
          <w:szCs w:val="22"/>
          <w:lang w:val="en-GB"/>
        </w:rPr>
        <w:t>commitment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 provided by</w:t>
      </w:r>
      <w:r w:rsidR="00096D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D079A">
        <w:rPr>
          <w:rFonts w:ascii="Arial" w:eastAsia="Calibri" w:hAnsi="Arial" w:cs="Arial"/>
          <w:sz w:val="22"/>
          <w:szCs w:val="22"/>
          <w:lang w:val="en-GB"/>
        </w:rPr>
        <w:t>YOKOHAMA ty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res incor</w:t>
      </w:r>
      <w:r w:rsidR="00B804BA">
        <w:rPr>
          <w:rFonts w:ascii="Arial" w:eastAsia="Calibri" w:hAnsi="Arial" w:cs="Arial"/>
          <w:sz w:val="22"/>
          <w:szCs w:val="22"/>
          <w:lang w:val="en-GB"/>
        </w:rPr>
        <w:t>porating the latest technology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. Considering the huge demand for</w:t>
      </w:r>
      <w:r w:rsidR="00096D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eco cars and SUVs in Indonesia, the mai</w:t>
      </w:r>
      <w:r w:rsidR="00B804BA">
        <w:rPr>
          <w:rFonts w:ascii="Arial" w:eastAsia="Calibri" w:hAnsi="Arial" w:cs="Arial"/>
          <w:sz w:val="22"/>
          <w:szCs w:val="22"/>
          <w:lang w:val="en-GB"/>
        </w:rPr>
        <w:t xml:space="preserve">n products to be displayed,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will be the</w:t>
      </w:r>
      <w:r w:rsidR="00096D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B7DB4">
        <w:rPr>
          <w:rFonts w:ascii="Arial" w:eastAsia="Calibri" w:hAnsi="Arial" w:cs="Arial"/>
          <w:sz w:val="22"/>
          <w:szCs w:val="22"/>
          <w:lang w:val="en-GB"/>
        </w:rPr>
        <w:t>fuel-efficient “BluEarth” brand suitable for eco cars and the</w:t>
      </w:r>
      <w:r w:rsidR="00096D33" w:rsidRPr="00FB7DB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FB7DB4">
        <w:rPr>
          <w:rFonts w:ascii="Arial" w:eastAsia="Calibri" w:hAnsi="Arial" w:cs="Arial"/>
          <w:sz w:val="22"/>
          <w:szCs w:val="22"/>
          <w:lang w:val="en-GB"/>
        </w:rPr>
        <w:t>“GEOLANDAR”</w:t>
      </w:r>
      <w:r w:rsidR="000D079A" w:rsidRPr="00FB7DB4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B804BA" w:rsidRPr="00FB7DB4">
        <w:rPr>
          <w:rFonts w:ascii="Arial" w:eastAsia="Calibri" w:hAnsi="Arial" w:cs="Arial"/>
          <w:sz w:val="22"/>
          <w:szCs w:val="22"/>
          <w:lang w:val="en-GB"/>
        </w:rPr>
        <w:t>range</w:t>
      </w:r>
      <w:r w:rsidR="000D079A" w:rsidRPr="00FB7DB4">
        <w:rPr>
          <w:rFonts w:ascii="Arial" w:eastAsia="Calibri" w:hAnsi="Arial" w:cs="Arial"/>
          <w:sz w:val="22"/>
          <w:szCs w:val="22"/>
          <w:lang w:val="en-GB"/>
        </w:rPr>
        <w:t xml:space="preserve"> of SUV</w:t>
      </w:r>
      <w:r w:rsidR="000D079A">
        <w:rPr>
          <w:rFonts w:ascii="Arial" w:eastAsia="Calibri" w:hAnsi="Arial" w:cs="Arial"/>
          <w:sz w:val="22"/>
          <w:szCs w:val="22"/>
          <w:lang w:val="en-GB"/>
        </w:rPr>
        <w:t xml:space="preserve"> ty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res. The booth will also display YOKOHAMA’s “ADVAN”</w:t>
      </w:r>
      <w:r w:rsidR="00096D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global flagship </w:t>
      </w:r>
      <w:r w:rsidR="00B804BA">
        <w:rPr>
          <w:rFonts w:ascii="Arial" w:eastAsia="Calibri" w:hAnsi="Arial" w:cs="Arial"/>
          <w:sz w:val="22"/>
          <w:szCs w:val="22"/>
          <w:lang w:val="en-GB"/>
        </w:rPr>
        <w:t>tyre</w:t>
      </w:r>
      <w:r w:rsidR="00911ED2">
        <w:rPr>
          <w:rFonts w:ascii="Arial" w:eastAsia="Calibri" w:hAnsi="Arial" w:cs="Arial"/>
          <w:sz w:val="22"/>
          <w:szCs w:val="22"/>
          <w:lang w:val="en-GB"/>
        </w:rPr>
        <w:t>, which symbolis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es the high-performance delivered by all YOKOHAMA</w:t>
      </w:r>
      <w:r w:rsidR="00096D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911ED2">
        <w:rPr>
          <w:rFonts w:ascii="Arial" w:eastAsia="Calibri" w:hAnsi="Arial" w:cs="Arial"/>
          <w:sz w:val="22"/>
          <w:szCs w:val="22"/>
          <w:lang w:val="en-GB"/>
        </w:rPr>
        <w:t>products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. In addition, </w:t>
      </w:r>
      <w:r w:rsidR="005D465B">
        <w:rPr>
          <w:rFonts w:ascii="Arial" w:eastAsia="Calibri" w:hAnsi="Arial" w:cs="Arial"/>
          <w:sz w:val="22"/>
          <w:szCs w:val="22"/>
          <w:lang w:val="en-GB"/>
        </w:rPr>
        <w:t>a section of the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 booth will include </w:t>
      </w:r>
      <w:r w:rsidR="00911ED2">
        <w:rPr>
          <w:rFonts w:ascii="Arial" w:eastAsia="Calibri" w:hAnsi="Arial" w:cs="Arial"/>
          <w:sz w:val="22"/>
          <w:szCs w:val="22"/>
          <w:lang w:val="en-GB"/>
        </w:rPr>
        <w:t xml:space="preserve">a </w:t>
      </w:r>
      <w:r w:rsidR="00435C34">
        <w:rPr>
          <w:rFonts w:ascii="Arial" w:eastAsia="Calibri" w:hAnsi="Arial" w:cs="Arial"/>
          <w:sz w:val="22"/>
          <w:szCs w:val="22"/>
          <w:lang w:val="en-GB"/>
        </w:rPr>
        <w:t>special info</w:t>
      </w:r>
      <w:r w:rsidR="00911ED2">
        <w:rPr>
          <w:rFonts w:ascii="Arial" w:eastAsia="Calibri" w:hAnsi="Arial" w:cs="Arial"/>
          <w:sz w:val="22"/>
          <w:szCs w:val="22"/>
          <w:lang w:val="en-GB"/>
        </w:rPr>
        <w:t>graphic display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 of Chelsea FC promoting the</w:t>
      </w:r>
      <w:r w:rsidR="00096D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partnership between England’s Premier League football club and </w:t>
      </w:r>
      <w:r w:rsidR="000D079A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FB7DB4">
        <w:rPr>
          <w:rFonts w:ascii="Arial" w:eastAsia="Calibri" w:hAnsi="Arial" w:cs="Arial"/>
          <w:sz w:val="22"/>
          <w:szCs w:val="22"/>
          <w:lang w:val="en-GB"/>
        </w:rPr>
        <w:t xml:space="preserve"> as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Chelsea</w:t>
      </w:r>
      <w:r w:rsidR="00FB7DB4">
        <w:rPr>
          <w:rFonts w:ascii="Arial" w:eastAsia="Calibri" w:hAnsi="Arial" w:cs="Arial"/>
          <w:sz w:val="22"/>
          <w:szCs w:val="22"/>
          <w:lang w:val="en-GB"/>
        </w:rPr>
        <w:t xml:space="preserve">´s shirt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sponsor from </w:t>
      </w:r>
      <w:r w:rsidR="00FB7DB4">
        <w:rPr>
          <w:rFonts w:ascii="Arial" w:eastAsia="Calibri" w:hAnsi="Arial" w:cs="Arial"/>
          <w:sz w:val="22"/>
          <w:szCs w:val="22"/>
          <w:lang w:val="en-GB"/>
        </w:rPr>
        <w:t>this month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.</w:t>
      </w:r>
    </w:p>
    <w:p w:rsidR="00096D33" w:rsidRPr="00096D33" w:rsidRDefault="00096D33" w:rsidP="00096D33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264CCF" w:rsidRPr="00096D33" w:rsidRDefault="00264CCF" w:rsidP="00E479C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96D33">
        <w:rPr>
          <w:rFonts w:ascii="Arial" w:eastAsia="Calibri" w:hAnsi="Arial" w:cs="Arial"/>
          <w:sz w:val="22"/>
          <w:szCs w:val="22"/>
          <w:lang w:val="en-GB"/>
        </w:rPr>
        <w:t>The “GAIKINDO Indonesia International Auto Show” is a new show, being held for the first</w:t>
      </w:r>
      <w:r w:rsidR="000D079A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time in 2015. PT YHI INDONESIA </w:t>
      </w:r>
      <w:r w:rsidR="00E479C7">
        <w:rPr>
          <w:rFonts w:ascii="Arial" w:eastAsia="Calibri" w:hAnsi="Arial" w:cs="Arial"/>
          <w:sz w:val="22"/>
          <w:szCs w:val="22"/>
          <w:lang w:val="en-GB"/>
        </w:rPr>
        <w:t xml:space="preserve">has already </w:t>
      </w:r>
      <w:r w:rsidR="00E479C7" w:rsidRPr="00096D33">
        <w:rPr>
          <w:rFonts w:ascii="Arial" w:eastAsia="Calibri" w:hAnsi="Arial" w:cs="Arial"/>
          <w:sz w:val="22"/>
          <w:szCs w:val="22"/>
          <w:lang w:val="en-GB"/>
        </w:rPr>
        <w:t xml:space="preserve">represented </w:t>
      </w:r>
      <w:r w:rsidR="00E479C7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E479C7" w:rsidRPr="00096D3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 xml:space="preserve">previously at </w:t>
      </w:r>
      <w:r w:rsidR="00E479C7">
        <w:rPr>
          <w:rFonts w:ascii="Arial" w:eastAsia="Calibri" w:hAnsi="Arial" w:cs="Arial"/>
          <w:sz w:val="22"/>
          <w:szCs w:val="22"/>
          <w:lang w:val="en-GB"/>
        </w:rPr>
        <w:t xml:space="preserve">Indonesia´s other Motor Show </w:t>
      </w:r>
      <w:r w:rsidRPr="00096D33">
        <w:rPr>
          <w:rFonts w:ascii="Arial" w:eastAsia="Calibri" w:hAnsi="Arial" w:cs="Arial"/>
          <w:sz w:val="22"/>
          <w:szCs w:val="22"/>
          <w:lang w:val="en-GB"/>
        </w:rPr>
        <w:t>IIMS</w:t>
      </w:r>
      <w:r w:rsidR="00E479C7">
        <w:rPr>
          <w:rFonts w:ascii="Arial" w:eastAsia="Calibri" w:hAnsi="Arial" w:cs="Arial"/>
          <w:sz w:val="22"/>
          <w:szCs w:val="22"/>
          <w:lang w:val="en-GB"/>
        </w:rPr>
        <w:t xml:space="preserve"> (I</w:t>
      </w:r>
      <w:r w:rsidR="00E479C7" w:rsidRPr="00E479C7">
        <w:rPr>
          <w:rFonts w:ascii="Arial" w:eastAsia="Calibri" w:hAnsi="Arial" w:cs="Arial"/>
          <w:sz w:val="22"/>
          <w:szCs w:val="22"/>
          <w:lang w:val="en-GB"/>
        </w:rPr>
        <w:t>ndonesia International Motor Show</w:t>
      </w:r>
      <w:r w:rsidR="00E479C7">
        <w:rPr>
          <w:rFonts w:ascii="Arial" w:eastAsia="Calibri" w:hAnsi="Arial" w:cs="Arial"/>
          <w:sz w:val="22"/>
          <w:szCs w:val="22"/>
          <w:lang w:val="en-GB"/>
        </w:rPr>
        <w:t>).</w:t>
      </w:r>
    </w:p>
    <w:p w:rsidR="00096D33" w:rsidRDefault="00096D33" w:rsidP="00096D33">
      <w:pPr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96D33" w:rsidRDefault="00096D33" w:rsidP="00096D33">
      <w:pPr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886B87" w:rsidRPr="00096D33" w:rsidRDefault="00096D33" w:rsidP="00096D33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096D33">
        <w:rPr>
          <w:rFonts w:ascii="Arial" w:eastAsia="Calibri" w:hAnsi="Arial" w:cs="Arial"/>
          <w:b/>
          <w:bCs/>
          <w:i/>
          <w:iCs/>
          <w:noProof/>
          <w:sz w:val="16"/>
          <w:szCs w:val="16"/>
        </w:rPr>
        <w:drawing>
          <wp:inline distT="0" distB="0" distL="0" distR="0">
            <wp:extent cx="5753735" cy="3778250"/>
            <wp:effectExtent l="19050" t="0" r="0" b="0"/>
            <wp:docPr id="1" name="Bild 1" descr="M:\Marketing\Web\New Website\Content\Press\2015\2015_07_28 Indonesia Auto Show\Image of Yokohama b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5\2015_07_28 Indonesia Auto Show\Image of Yokohama boot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CCF" w:rsidRPr="00096D33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Image of Yokohama booth</w:t>
      </w:r>
    </w:p>
    <w:sectPr w:rsidR="00886B87" w:rsidRPr="00096D33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083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0834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0834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33"/>
    <w:rsid w:val="00096DB6"/>
    <w:rsid w:val="00097EB7"/>
    <w:rsid w:val="000B6BAC"/>
    <w:rsid w:val="000C01AF"/>
    <w:rsid w:val="000C308E"/>
    <w:rsid w:val="000D079A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412D"/>
    <w:rsid w:val="00147F3E"/>
    <w:rsid w:val="00161E69"/>
    <w:rsid w:val="0017006D"/>
    <w:rsid w:val="001750E5"/>
    <w:rsid w:val="00195D48"/>
    <w:rsid w:val="001A062F"/>
    <w:rsid w:val="001A721D"/>
    <w:rsid w:val="001B1EB4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64CCF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35C34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65B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1ED2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804BA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479C7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B7DB4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1312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12</cp:revision>
  <cp:lastPrinted>2014-08-28T15:02:00Z</cp:lastPrinted>
  <dcterms:created xsi:type="dcterms:W3CDTF">2015-07-28T13:37:00Z</dcterms:created>
  <dcterms:modified xsi:type="dcterms:W3CDTF">2015-07-28T15:08:00Z</dcterms:modified>
</cp:coreProperties>
</file>